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773" w:rsidRPr="002A7773" w:rsidRDefault="002A7773" w:rsidP="002A7773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2A7773">
        <w:rPr>
          <w:rFonts w:ascii="Times New Roman" w:hAnsi="Times New Roman" w:cs="Times New Roman"/>
          <w:sz w:val="30"/>
          <w:szCs w:val="30"/>
        </w:rPr>
        <w:t>ПОСТАНОВЛЕНИЕ МИНИСТЕРСТВА ПО НАЛОГАМ И СБОРАМ РЕСПУБЛИКИ БЕЛАРУСЬ</w:t>
      </w:r>
    </w:p>
    <w:p w:rsidR="002A7773" w:rsidRPr="002A7773" w:rsidRDefault="002A7773" w:rsidP="002A7773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2A7773">
        <w:rPr>
          <w:rFonts w:ascii="Times New Roman" w:hAnsi="Times New Roman" w:cs="Times New Roman"/>
          <w:sz w:val="30"/>
          <w:szCs w:val="30"/>
        </w:rPr>
        <w:t>20 августа 2025 г. N 40</w:t>
      </w:r>
    </w:p>
    <w:p w:rsidR="002A7773" w:rsidRPr="002A7773" w:rsidRDefault="002A7773" w:rsidP="002A7773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</w:p>
    <w:p w:rsidR="002A7773" w:rsidRPr="002A7773" w:rsidRDefault="002A7773" w:rsidP="002A7773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2A7773">
        <w:rPr>
          <w:rFonts w:ascii="Times New Roman" w:hAnsi="Times New Roman" w:cs="Times New Roman"/>
          <w:sz w:val="30"/>
          <w:szCs w:val="30"/>
        </w:rPr>
        <w:t>О ПОРЯДКЕ ЗАПОЛНЕНИЯ ДЕКЛАРАЦИИ О ДОХОДАХ И ИМУЩЕСТВЕ</w:t>
      </w:r>
    </w:p>
    <w:p w:rsidR="002A7773" w:rsidRPr="002A7773" w:rsidRDefault="002A7773" w:rsidP="002A7773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2A7773" w:rsidRPr="002A7773" w:rsidRDefault="002A7773" w:rsidP="002A777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A7773">
        <w:rPr>
          <w:rFonts w:ascii="Times New Roman" w:hAnsi="Times New Roman" w:cs="Times New Roman"/>
          <w:sz w:val="30"/>
          <w:szCs w:val="30"/>
        </w:rPr>
        <w:t xml:space="preserve">На основании </w:t>
      </w:r>
      <w:hyperlink r:id="rId6">
        <w:r w:rsidRPr="002A7773">
          <w:rPr>
            <w:rFonts w:ascii="Times New Roman" w:hAnsi="Times New Roman" w:cs="Times New Roman"/>
            <w:sz w:val="30"/>
            <w:szCs w:val="30"/>
          </w:rPr>
          <w:t>части третьей статьи 33</w:t>
        </w:r>
      </w:hyperlink>
      <w:r w:rsidRPr="002A7773">
        <w:rPr>
          <w:rFonts w:ascii="Times New Roman" w:hAnsi="Times New Roman" w:cs="Times New Roman"/>
          <w:sz w:val="30"/>
          <w:szCs w:val="30"/>
        </w:rPr>
        <w:t xml:space="preserve"> Закона Республики Беларусь от 15 июля 2015 г. N 305-З "О борьбе с коррупцией", </w:t>
      </w:r>
      <w:hyperlink r:id="rId7">
        <w:r w:rsidRPr="002A7773">
          <w:rPr>
            <w:rFonts w:ascii="Times New Roman" w:hAnsi="Times New Roman" w:cs="Times New Roman"/>
            <w:sz w:val="30"/>
            <w:szCs w:val="30"/>
          </w:rPr>
          <w:t>части второй пункта 3</w:t>
        </w:r>
      </w:hyperlink>
      <w:r w:rsidRPr="002A7773">
        <w:rPr>
          <w:rFonts w:ascii="Times New Roman" w:hAnsi="Times New Roman" w:cs="Times New Roman"/>
          <w:sz w:val="30"/>
          <w:szCs w:val="30"/>
        </w:rPr>
        <w:t xml:space="preserve"> Положения о порядке декларирования доходов и имущества, утвержденного Указом Президента Республики Беларусь от 23 февраля 2022 г. N 66, Министерство по налогам и сборам Республики Беларусь ПОСТАНОВЛЯЕТ:</w:t>
      </w:r>
    </w:p>
    <w:p w:rsidR="002A7773" w:rsidRPr="002A7773" w:rsidRDefault="002A7773" w:rsidP="002A777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A7773">
        <w:rPr>
          <w:rFonts w:ascii="Times New Roman" w:hAnsi="Times New Roman" w:cs="Times New Roman"/>
          <w:sz w:val="30"/>
          <w:szCs w:val="30"/>
        </w:rPr>
        <w:t xml:space="preserve">1. Утвердить </w:t>
      </w:r>
      <w:hyperlink w:anchor="P58">
        <w:r w:rsidRPr="002A7773">
          <w:rPr>
            <w:rFonts w:ascii="Times New Roman" w:hAnsi="Times New Roman" w:cs="Times New Roman"/>
            <w:sz w:val="30"/>
            <w:szCs w:val="30"/>
          </w:rPr>
          <w:t>Инструкцию</w:t>
        </w:r>
      </w:hyperlink>
      <w:r w:rsidRPr="002A7773">
        <w:rPr>
          <w:rFonts w:ascii="Times New Roman" w:hAnsi="Times New Roman" w:cs="Times New Roman"/>
          <w:sz w:val="30"/>
          <w:szCs w:val="30"/>
        </w:rPr>
        <w:t xml:space="preserve"> о порядке заполнения декларации о доходах и имуществе (прилагается).</w:t>
      </w:r>
    </w:p>
    <w:p w:rsidR="002A7773" w:rsidRPr="002A7773" w:rsidRDefault="002A7773" w:rsidP="002A777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A7773">
        <w:rPr>
          <w:rFonts w:ascii="Times New Roman" w:hAnsi="Times New Roman" w:cs="Times New Roman"/>
          <w:sz w:val="30"/>
          <w:szCs w:val="30"/>
        </w:rPr>
        <w:t xml:space="preserve">2. Признать утратившими силу постановления Министерства по налогам и сборам Республики Беларусь согласно </w:t>
      </w:r>
      <w:hyperlink w:anchor="P28">
        <w:r w:rsidRPr="002A7773">
          <w:rPr>
            <w:rFonts w:ascii="Times New Roman" w:hAnsi="Times New Roman" w:cs="Times New Roman"/>
            <w:sz w:val="30"/>
            <w:szCs w:val="30"/>
          </w:rPr>
          <w:t>приложению</w:t>
        </w:r>
      </w:hyperlink>
      <w:r w:rsidRPr="002A7773">
        <w:rPr>
          <w:rFonts w:ascii="Times New Roman" w:hAnsi="Times New Roman" w:cs="Times New Roman"/>
          <w:sz w:val="30"/>
          <w:szCs w:val="30"/>
        </w:rPr>
        <w:t>.</w:t>
      </w:r>
    </w:p>
    <w:p w:rsidR="002A7773" w:rsidRPr="002A7773" w:rsidRDefault="002A7773" w:rsidP="002A777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A7773">
        <w:rPr>
          <w:rFonts w:ascii="Times New Roman" w:hAnsi="Times New Roman" w:cs="Times New Roman"/>
          <w:sz w:val="30"/>
          <w:szCs w:val="30"/>
        </w:rPr>
        <w:t>3. Настоящее постановление вступает в силу после его официального опубликования.</w:t>
      </w:r>
    </w:p>
    <w:p w:rsidR="002A7773" w:rsidRPr="002A7773" w:rsidRDefault="002A7773" w:rsidP="002A777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A7773" w:rsidRPr="002A777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A7773" w:rsidRPr="002A7773" w:rsidRDefault="002A7773" w:rsidP="002A777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2A7773">
              <w:rPr>
                <w:rFonts w:ascii="Times New Roman" w:hAnsi="Times New Roman" w:cs="Times New Roman"/>
                <w:sz w:val="30"/>
                <w:szCs w:val="30"/>
              </w:rPr>
              <w:t>Министр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A7773" w:rsidRPr="002A7773" w:rsidRDefault="002A7773" w:rsidP="002A7773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2A7773">
              <w:rPr>
                <w:rFonts w:ascii="Times New Roman" w:hAnsi="Times New Roman" w:cs="Times New Roman"/>
                <w:sz w:val="30"/>
                <w:szCs w:val="30"/>
              </w:rPr>
              <w:t>Д.Н.Кийко</w:t>
            </w:r>
          </w:p>
        </w:tc>
      </w:tr>
    </w:tbl>
    <w:p w:rsidR="002A7773" w:rsidRPr="002A7773" w:rsidRDefault="002A7773" w:rsidP="002A777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2A7773" w:rsidRPr="002A7773" w:rsidRDefault="002A7773" w:rsidP="002A777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2A7773" w:rsidRPr="002A7773" w:rsidRDefault="002A7773" w:rsidP="002A7773">
      <w:pPr>
        <w:pStyle w:val="ConsPlusNormal"/>
        <w:jc w:val="right"/>
        <w:outlineLvl w:val="0"/>
        <w:rPr>
          <w:rFonts w:ascii="Times New Roman" w:hAnsi="Times New Roman" w:cs="Times New Roman"/>
          <w:sz w:val="30"/>
          <w:szCs w:val="30"/>
        </w:rPr>
      </w:pPr>
      <w:r w:rsidRPr="002A7773">
        <w:rPr>
          <w:rFonts w:ascii="Times New Roman" w:hAnsi="Times New Roman" w:cs="Times New Roman"/>
          <w:sz w:val="30"/>
          <w:szCs w:val="30"/>
        </w:rPr>
        <w:t>Приложение</w:t>
      </w:r>
    </w:p>
    <w:p w:rsidR="002A7773" w:rsidRPr="002A7773" w:rsidRDefault="002A7773" w:rsidP="002A7773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2A7773">
        <w:rPr>
          <w:rFonts w:ascii="Times New Roman" w:hAnsi="Times New Roman" w:cs="Times New Roman"/>
          <w:sz w:val="30"/>
          <w:szCs w:val="30"/>
        </w:rPr>
        <w:t>к постановлению</w:t>
      </w:r>
    </w:p>
    <w:p w:rsidR="002A7773" w:rsidRPr="002A7773" w:rsidRDefault="002A7773" w:rsidP="002A7773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2A7773">
        <w:rPr>
          <w:rFonts w:ascii="Times New Roman" w:hAnsi="Times New Roman" w:cs="Times New Roman"/>
          <w:sz w:val="30"/>
          <w:szCs w:val="30"/>
        </w:rPr>
        <w:t>Министерства</w:t>
      </w:r>
    </w:p>
    <w:p w:rsidR="002A7773" w:rsidRPr="002A7773" w:rsidRDefault="002A7773" w:rsidP="002A7773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2A7773">
        <w:rPr>
          <w:rFonts w:ascii="Times New Roman" w:hAnsi="Times New Roman" w:cs="Times New Roman"/>
          <w:sz w:val="30"/>
          <w:szCs w:val="30"/>
        </w:rPr>
        <w:t>по налогам и сборам</w:t>
      </w:r>
    </w:p>
    <w:p w:rsidR="002A7773" w:rsidRPr="002A7773" w:rsidRDefault="002A7773" w:rsidP="002A7773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2A7773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:rsidR="002A7773" w:rsidRPr="002A7773" w:rsidRDefault="002A7773" w:rsidP="002A7773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2A7773">
        <w:rPr>
          <w:rFonts w:ascii="Times New Roman" w:hAnsi="Times New Roman" w:cs="Times New Roman"/>
          <w:sz w:val="30"/>
          <w:szCs w:val="30"/>
        </w:rPr>
        <w:t>20.08.2025 N 40</w:t>
      </w:r>
    </w:p>
    <w:p w:rsidR="002A7773" w:rsidRPr="002A7773" w:rsidRDefault="002A7773" w:rsidP="002A7773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2A7773" w:rsidRPr="002A7773" w:rsidRDefault="002A7773" w:rsidP="002A7773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bookmarkStart w:id="1" w:name="P28"/>
      <w:bookmarkEnd w:id="1"/>
      <w:r w:rsidRPr="002A7773">
        <w:rPr>
          <w:rFonts w:ascii="Times New Roman" w:hAnsi="Times New Roman" w:cs="Times New Roman"/>
          <w:sz w:val="30"/>
          <w:szCs w:val="30"/>
        </w:rPr>
        <w:t>ПЕРЕЧЕНЬ</w:t>
      </w:r>
    </w:p>
    <w:p w:rsidR="002A7773" w:rsidRPr="002A7773" w:rsidRDefault="002A7773" w:rsidP="002A7773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2A7773">
        <w:rPr>
          <w:rFonts w:ascii="Times New Roman" w:hAnsi="Times New Roman" w:cs="Times New Roman"/>
          <w:sz w:val="30"/>
          <w:szCs w:val="30"/>
        </w:rPr>
        <w:t>УТРАТИВШИХ СИЛУ ПОСТАНОВЛЕНИЙ МИНИСТЕРСТВА ПО НАЛОГАМ И СБОРАМ РЕСПУБЛИКИ БЕЛАРУСЬ</w:t>
      </w:r>
    </w:p>
    <w:p w:rsidR="002A7773" w:rsidRPr="002A7773" w:rsidRDefault="002A7773" w:rsidP="002A7773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2A7773" w:rsidRPr="002A7773" w:rsidRDefault="002A7773" w:rsidP="002A777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A7773">
        <w:rPr>
          <w:rFonts w:ascii="Times New Roman" w:hAnsi="Times New Roman" w:cs="Times New Roman"/>
          <w:sz w:val="30"/>
          <w:szCs w:val="30"/>
        </w:rPr>
        <w:t xml:space="preserve">1. </w:t>
      </w:r>
      <w:hyperlink r:id="rId8">
        <w:r w:rsidRPr="002A7773">
          <w:rPr>
            <w:rFonts w:ascii="Times New Roman" w:hAnsi="Times New Roman" w:cs="Times New Roman"/>
            <w:sz w:val="30"/>
            <w:szCs w:val="30"/>
          </w:rPr>
          <w:t>Постановление</w:t>
        </w:r>
      </w:hyperlink>
      <w:r w:rsidRPr="002A7773">
        <w:rPr>
          <w:rFonts w:ascii="Times New Roman" w:hAnsi="Times New Roman" w:cs="Times New Roman"/>
          <w:sz w:val="30"/>
          <w:szCs w:val="30"/>
        </w:rPr>
        <w:t xml:space="preserve"> Министерства по налогам и сборам Республики Беларусь от 14 ноября 2005 г. N 119 "Об утверждении образца средств контроля за приборами учета алкогольной, непищевой спиртосодержащей продукции и непищевого этилового спирта".</w:t>
      </w:r>
    </w:p>
    <w:p w:rsidR="002A7773" w:rsidRPr="002A7773" w:rsidRDefault="002A7773" w:rsidP="002A777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A7773">
        <w:rPr>
          <w:rFonts w:ascii="Times New Roman" w:hAnsi="Times New Roman" w:cs="Times New Roman"/>
          <w:sz w:val="30"/>
          <w:szCs w:val="30"/>
        </w:rPr>
        <w:t xml:space="preserve">2. </w:t>
      </w:r>
      <w:hyperlink r:id="rId9">
        <w:r w:rsidRPr="002A7773">
          <w:rPr>
            <w:rFonts w:ascii="Times New Roman" w:hAnsi="Times New Roman" w:cs="Times New Roman"/>
            <w:sz w:val="30"/>
            <w:szCs w:val="30"/>
          </w:rPr>
          <w:t>Постановление</w:t>
        </w:r>
      </w:hyperlink>
      <w:r w:rsidRPr="002A7773">
        <w:rPr>
          <w:rFonts w:ascii="Times New Roman" w:hAnsi="Times New Roman" w:cs="Times New Roman"/>
          <w:sz w:val="30"/>
          <w:szCs w:val="30"/>
        </w:rPr>
        <w:t xml:space="preserve"> Министерства по налогам и сборам Республики Беларусь от 9 января 2008 г. N 1 "Об утверждении Инструкции о порядке заполнения деклараций о доходах и имуществе".</w:t>
      </w:r>
    </w:p>
    <w:p w:rsidR="002A7773" w:rsidRPr="002A7773" w:rsidRDefault="002A7773" w:rsidP="002A777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A7773">
        <w:rPr>
          <w:rFonts w:ascii="Times New Roman" w:hAnsi="Times New Roman" w:cs="Times New Roman"/>
          <w:sz w:val="30"/>
          <w:szCs w:val="30"/>
        </w:rPr>
        <w:t xml:space="preserve">3. </w:t>
      </w:r>
      <w:hyperlink r:id="rId10">
        <w:r w:rsidRPr="002A7773">
          <w:rPr>
            <w:rFonts w:ascii="Times New Roman" w:hAnsi="Times New Roman" w:cs="Times New Roman"/>
            <w:sz w:val="30"/>
            <w:szCs w:val="30"/>
          </w:rPr>
          <w:t>Подпункт 1.9 пункта 1</w:t>
        </w:r>
      </w:hyperlink>
      <w:r w:rsidRPr="002A7773">
        <w:rPr>
          <w:rFonts w:ascii="Times New Roman" w:hAnsi="Times New Roman" w:cs="Times New Roman"/>
          <w:sz w:val="30"/>
          <w:szCs w:val="30"/>
        </w:rPr>
        <w:t xml:space="preserve"> постановления Министерства по налогам и </w:t>
      </w:r>
      <w:r w:rsidRPr="002A7773">
        <w:rPr>
          <w:rFonts w:ascii="Times New Roman" w:hAnsi="Times New Roman" w:cs="Times New Roman"/>
          <w:sz w:val="30"/>
          <w:szCs w:val="30"/>
        </w:rPr>
        <w:lastRenderedPageBreak/>
        <w:t>сборам Республики Беларусь от 10 декабря 2008 г. N 102 "О внесении дополнения и изменений в некоторые нормативные правовые акты Министерства по налогам и сборам Республики Беларусь".</w:t>
      </w:r>
    </w:p>
    <w:p w:rsidR="002A7773" w:rsidRPr="002A7773" w:rsidRDefault="002A7773" w:rsidP="002A777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A7773">
        <w:rPr>
          <w:rFonts w:ascii="Times New Roman" w:hAnsi="Times New Roman" w:cs="Times New Roman"/>
          <w:sz w:val="30"/>
          <w:szCs w:val="30"/>
        </w:rPr>
        <w:t xml:space="preserve">4. </w:t>
      </w:r>
      <w:hyperlink r:id="rId11">
        <w:r w:rsidRPr="002A7773">
          <w:rPr>
            <w:rFonts w:ascii="Times New Roman" w:hAnsi="Times New Roman" w:cs="Times New Roman"/>
            <w:sz w:val="30"/>
            <w:szCs w:val="30"/>
          </w:rPr>
          <w:t>Постановление</w:t>
        </w:r>
      </w:hyperlink>
      <w:r w:rsidRPr="002A7773">
        <w:rPr>
          <w:rFonts w:ascii="Times New Roman" w:hAnsi="Times New Roman" w:cs="Times New Roman"/>
          <w:sz w:val="30"/>
          <w:szCs w:val="30"/>
        </w:rPr>
        <w:t xml:space="preserve"> Министерства по налогам и сборам Республики Беларусь от 19 января 2009 г. N 3 "О внесении дополнений и изменений в постановление Министерства по налогам и сборам Республики Беларусь от 9 января 2008 г. N 1".</w:t>
      </w:r>
    </w:p>
    <w:p w:rsidR="002A7773" w:rsidRPr="002A7773" w:rsidRDefault="002A7773" w:rsidP="002A777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A7773">
        <w:rPr>
          <w:rFonts w:ascii="Times New Roman" w:hAnsi="Times New Roman" w:cs="Times New Roman"/>
          <w:sz w:val="30"/>
          <w:szCs w:val="30"/>
        </w:rPr>
        <w:t xml:space="preserve">5. </w:t>
      </w:r>
      <w:hyperlink r:id="rId12">
        <w:r w:rsidRPr="002A7773">
          <w:rPr>
            <w:rFonts w:ascii="Times New Roman" w:hAnsi="Times New Roman" w:cs="Times New Roman"/>
            <w:sz w:val="30"/>
            <w:szCs w:val="30"/>
          </w:rPr>
          <w:t>Постановление</w:t>
        </w:r>
      </w:hyperlink>
      <w:r w:rsidRPr="002A7773">
        <w:rPr>
          <w:rFonts w:ascii="Times New Roman" w:hAnsi="Times New Roman" w:cs="Times New Roman"/>
          <w:sz w:val="30"/>
          <w:szCs w:val="30"/>
        </w:rPr>
        <w:t xml:space="preserve"> Министерства по налогам и сборам Республики Беларусь от 25 июня 2010 г. N 53 "О внесении изменений и дополнений в постановление Министерства по налогам и сборам Республики Беларусь от 9 января 2008 г. N 1".</w:t>
      </w:r>
    </w:p>
    <w:p w:rsidR="002A7773" w:rsidRPr="002A7773" w:rsidRDefault="002A7773" w:rsidP="002A777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A7773">
        <w:rPr>
          <w:rFonts w:ascii="Times New Roman" w:hAnsi="Times New Roman" w:cs="Times New Roman"/>
          <w:sz w:val="30"/>
          <w:szCs w:val="30"/>
        </w:rPr>
        <w:t xml:space="preserve">6. </w:t>
      </w:r>
      <w:hyperlink r:id="rId13">
        <w:r w:rsidRPr="002A7773">
          <w:rPr>
            <w:rFonts w:ascii="Times New Roman" w:hAnsi="Times New Roman" w:cs="Times New Roman"/>
            <w:sz w:val="30"/>
            <w:szCs w:val="30"/>
          </w:rPr>
          <w:t>Постановление</w:t>
        </w:r>
      </w:hyperlink>
      <w:r w:rsidRPr="002A7773">
        <w:rPr>
          <w:rFonts w:ascii="Times New Roman" w:hAnsi="Times New Roman" w:cs="Times New Roman"/>
          <w:sz w:val="30"/>
          <w:szCs w:val="30"/>
        </w:rPr>
        <w:t xml:space="preserve"> Министерства по налогам и сборам Республики Беларусь от 16 февраля 2011 г. N 9 "О внесении изменений и дополнений в Инструкцию о порядке заполнения физическими лицами деклараций о доходах и имуществе".</w:t>
      </w:r>
    </w:p>
    <w:p w:rsidR="002A7773" w:rsidRPr="002A7773" w:rsidRDefault="002A7773" w:rsidP="002A777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A7773">
        <w:rPr>
          <w:rFonts w:ascii="Times New Roman" w:hAnsi="Times New Roman" w:cs="Times New Roman"/>
          <w:sz w:val="30"/>
          <w:szCs w:val="30"/>
        </w:rPr>
        <w:t xml:space="preserve">7. </w:t>
      </w:r>
      <w:hyperlink r:id="rId14">
        <w:r w:rsidRPr="002A7773">
          <w:rPr>
            <w:rFonts w:ascii="Times New Roman" w:hAnsi="Times New Roman" w:cs="Times New Roman"/>
            <w:sz w:val="30"/>
            <w:szCs w:val="30"/>
          </w:rPr>
          <w:t>Постановление</w:t>
        </w:r>
      </w:hyperlink>
      <w:r w:rsidRPr="002A7773">
        <w:rPr>
          <w:rFonts w:ascii="Times New Roman" w:hAnsi="Times New Roman" w:cs="Times New Roman"/>
          <w:sz w:val="30"/>
          <w:szCs w:val="30"/>
        </w:rPr>
        <w:t xml:space="preserve"> Министерства по налогам и сборам Республики Беларусь от 6 декабря 2012 г. N 39 "О внесении дополнения в Инструкцию о порядке заполнения физическими лицами деклараций о доходах и имуществе".</w:t>
      </w:r>
    </w:p>
    <w:p w:rsidR="002A7773" w:rsidRPr="002A7773" w:rsidRDefault="002A7773" w:rsidP="002A777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A7773">
        <w:rPr>
          <w:rFonts w:ascii="Times New Roman" w:hAnsi="Times New Roman" w:cs="Times New Roman"/>
          <w:sz w:val="30"/>
          <w:szCs w:val="30"/>
        </w:rPr>
        <w:t xml:space="preserve">8. </w:t>
      </w:r>
      <w:hyperlink r:id="rId15">
        <w:r w:rsidRPr="002A7773">
          <w:rPr>
            <w:rFonts w:ascii="Times New Roman" w:hAnsi="Times New Roman" w:cs="Times New Roman"/>
            <w:sz w:val="30"/>
            <w:szCs w:val="30"/>
          </w:rPr>
          <w:t>Постановление</w:t>
        </w:r>
      </w:hyperlink>
      <w:r w:rsidRPr="002A7773">
        <w:rPr>
          <w:rFonts w:ascii="Times New Roman" w:hAnsi="Times New Roman" w:cs="Times New Roman"/>
          <w:sz w:val="30"/>
          <w:szCs w:val="30"/>
        </w:rPr>
        <w:t xml:space="preserve"> Министерства по налогам и сборам Республики Беларусь от 11 февраля 2014 г. N 9 "О внесении изменений и дополнений в постановления Министерства по налогам и сборам Республики Беларусь от 9 января 2008 г. N 1 и от 31 декабря 2010 г. N 100".</w:t>
      </w:r>
    </w:p>
    <w:p w:rsidR="002A7773" w:rsidRPr="002A7773" w:rsidRDefault="002A7773" w:rsidP="002A777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A7773">
        <w:rPr>
          <w:rFonts w:ascii="Times New Roman" w:hAnsi="Times New Roman" w:cs="Times New Roman"/>
          <w:sz w:val="30"/>
          <w:szCs w:val="30"/>
        </w:rPr>
        <w:t xml:space="preserve">9. </w:t>
      </w:r>
      <w:hyperlink r:id="rId16">
        <w:r w:rsidRPr="002A7773">
          <w:rPr>
            <w:rFonts w:ascii="Times New Roman" w:hAnsi="Times New Roman" w:cs="Times New Roman"/>
            <w:sz w:val="30"/>
            <w:szCs w:val="30"/>
          </w:rPr>
          <w:t>Подпункт 1.1 пункта 1</w:t>
        </w:r>
      </w:hyperlink>
      <w:r w:rsidRPr="002A7773">
        <w:rPr>
          <w:rFonts w:ascii="Times New Roman" w:hAnsi="Times New Roman" w:cs="Times New Roman"/>
          <w:sz w:val="30"/>
          <w:szCs w:val="30"/>
        </w:rPr>
        <w:t xml:space="preserve"> постановления Министерства по налогам и сборам Республики Беларусь от 13 марта 2015 г. N 4 "О внесении дополнений и изменений в некоторые постановления Министерства по налогам и сборам Республики Беларусь".</w:t>
      </w:r>
    </w:p>
    <w:p w:rsidR="002A7773" w:rsidRPr="002A7773" w:rsidRDefault="002A7773" w:rsidP="002A777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A7773">
        <w:rPr>
          <w:rFonts w:ascii="Times New Roman" w:hAnsi="Times New Roman" w:cs="Times New Roman"/>
          <w:sz w:val="30"/>
          <w:szCs w:val="30"/>
        </w:rPr>
        <w:t xml:space="preserve">10. </w:t>
      </w:r>
      <w:hyperlink r:id="rId17">
        <w:r w:rsidRPr="002A7773">
          <w:rPr>
            <w:rFonts w:ascii="Times New Roman" w:hAnsi="Times New Roman" w:cs="Times New Roman"/>
            <w:sz w:val="30"/>
            <w:szCs w:val="30"/>
          </w:rPr>
          <w:t>Постановление</w:t>
        </w:r>
      </w:hyperlink>
      <w:r w:rsidRPr="002A7773">
        <w:rPr>
          <w:rFonts w:ascii="Times New Roman" w:hAnsi="Times New Roman" w:cs="Times New Roman"/>
          <w:sz w:val="30"/>
          <w:szCs w:val="30"/>
        </w:rPr>
        <w:t xml:space="preserve"> Министерства по налогам и сборам Республики Беларусь от 22 января 2016 г. N 5 "О внесении дополнений и изменений в постановление Министерства по налогам и сборам Республики Беларусь от 9 января 2008 г. N 1".</w:t>
      </w:r>
    </w:p>
    <w:p w:rsidR="002A7773" w:rsidRPr="002A7773" w:rsidRDefault="002A7773" w:rsidP="002A777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A7773">
        <w:rPr>
          <w:rFonts w:ascii="Times New Roman" w:hAnsi="Times New Roman" w:cs="Times New Roman"/>
          <w:sz w:val="30"/>
          <w:szCs w:val="30"/>
        </w:rPr>
        <w:t xml:space="preserve">11. </w:t>
      </w:r>
      <w:hyperlink r:id="rId18">
        <w:r w:rsidRPr="002A7773">
          <w:rPr>
            <w:rFonts w:ascii="Times New Roman" w:hAnsi="Times New Roman" w:cs="Times New Roman"/>
            <w:sz w:val="30"/>
            <w:szCs w:val="30"/>
          </w:rPr>
          <w:t>Постановление</w:t>
        </w:r>
      </w:hyperlink>
      <w:r w:rsidRPr="002A7773">
        <w:rPr>
          <w:rFonts w:ascii="Times New Roman" w:hAnsi="Times New Roman" w:cs="Times New Roman"/>
          <w:sz w:val="30"/>
          <w:szCs w:val="30"/>
        </w:rPr>
        <w:t xml:space="preserve"> Министерства по налогам и сборам Республики Беларусь от 13 июля 2017 г. N 9 "О внесении изменений и дополнений в постановления Министерства по налогам и сборам Республики Беларусь от 9 января 2008 г. N 1 и от 31 декабря 2010 г. N 95, о признании утратившими силу некоторых постановлений Министерства по налогам и сборам Республики Беларусь и их структурных элементов".</w:t>
      </w:r>
    </w:p>
    <w:p w:rsidR="002A7773" w:rsidRPr="002A7773" w:rsidRDefault="002A7773" w:rsidP="002A777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A7773">
        <w:rPr>
          <w:rFonts w:ascii="Times New Roman" w:hAnsi="Times New Roman" w:cs="Times New Roman"/>
          <w:sz w:val="30"/>
          <w:szCs w:val="30"/>
        </w:rPr>
        <w:t xml:space="preserve">12. </w:t>
      </w:r>
      <w:hyperlink r:id="rId19">
        <w:r w:rsidRPr="002A7773">
          <w:rPr>
            <w:rFonts w:ascii="Times New Roman" w:hAnsi="Times New Roman" w:cs="Times New Roman"/>
            <w:sz w:val="30"/>
            <w:szCs w:val="30"/>
          </w:rPr>
          <w:t>Постановление</w:t>
        </w:r>
      </w:hyperlink>
      <w:r w:rsidRPr="002A7773">
        <w:rPr>
          <w:rFonts w:ascii="Times New Roman" w:hAnsi="Times New Roman" w:cs="Times New Roman"/>
          <w:sz w:val="30"/>
          <w:szCs w:val="30"/>
        </w:rPr>
        <w:t xml:space="preserve"> Министерства по налогам и сборам Республики Беларусь от 31 мая 2022 г. N 23 "Об изменении постановления Министерства по налогам и сборам Республики Беларусь от 9 января 2008 г. N 1".</w:t>
      </w:r>
    </w:p>
    <w:p w:rsidR="002A7773" w:rsidRPr="002A7773" w:rsidRDefault="002A7773" w:rsidP="002A777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A7773">
        <w:rPr>
          <w:rFonts w:ascii="Times New Roman" w:hAnsi="Times New Roman" w:cs="Times New Roman"/>
          <w:sz w:val="30"/>
          <w:szCs w:val="30"/>
        </w:rPr>
        <w:t xml:space="preserve">13. </w:t>
      </w:r>
      <w:hyperlink r:id="rId20">
        <w:r w:rsidRPr="002A7773">
          <w:rPr>
            <w:rFonts w:ascii="Times New Roman" w:hAnsi="Times New Roman" w:cs="Times New Roman"/>
            <w:sz w:val="30"/>
            <w:szCs w:val="30"/>
          </w:rPr>
          <w:t>Постановление</w:t>
        </w:r>
      </w:hyperlink>
      <w:r w:rsidRPr="002A7773">
        <w:rPr>
          <w:rFonts w:ascii="Times New Roman" w:hAnsi="Times New Roman" w:cs="Times New Roman"/>
          <w:sz w:val="30"/>
          <w:szCs w:val="30"/>
        </w:rPr>
        <w:t xml:space="preserve"> Министерства по налогам и сборам Республики </w:t>
      </w:r>
      <w:r w:rsidRPr="002A7773">
        <w:rPr>
          <w:rFonts w:ascii="Times New Roman" w:hAnsi="Times New Roman" w:cs="Times New Roman"/>
          <w:sz w:val="30"/>
          <w:szCs w:val="30"/>
        </w:rPr>
        <w:lastRenderedPageBreak/>
        <w:t>Беларусь от 29 июня 2023 г. N 26 "Об изменении постановления Министерства по налогам и сборам Республики Беларусь от 9 января 2008 г. N 1".</w:t>
      </w:r>
    </w:p>
    <w:p w:rsidR="002A7773" w:rsidRPr="002A7773" w:rsidRDefault="002A7773" w:rsidP="002A777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2A7773" w:rsidRPr="002A7773" w:rsidRDefault="002A7773" w:rsidP="002A777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2A7773" w:rsidRPr="002A7773" w:rsidRDefault="002A7773" w:rsidP="002A777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2A7773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УТВЕРЖДЕНО</w:t>
      </w:r>
    </w:p>
    <w:p w:rsidR="002A7773" w:rsidRPr="002A7773" w:rsidRDefault="002A7773" w:rsidP="002A777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2A7773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Постановление</w:t>
      </w:r>
    </w:p>
    <w:p w:rsidR="002A7773" w:rsidRPr="002A7773" w:rsidRDefault="002A7773" w:rsidP="002A777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2A7773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Министерства</w:t>
      </w:r>
    </w:p>
    <w:p w:rsidR="002A7773" w:rsidRPr="002A7773" w:rsidRDefault="002A7773" w:rsidP="002A777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2A7773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по налогам и сборам</w:t>
      </w:r>
    </w:p>
    <w:p w:rsidR="002A7773" w:rsidRPr="002A7773" w:rsidRDefault="002A7773" w:rsidP="002A777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2A7773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Республики Беларусь</w:t>
      </w:r>
    </w:p>
    <w:p w:rsidR="002A7773" w:rsidRPr="002A7773" w:rsidRDefault="002A7773" w:rsidP="002A777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2A7773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20.08.2025 N 40</w:t>
      </w:r>
    </w:p>
    <w:p w:rsidR="002A7773" w:rsidRDefault="002A7773" w:rsidP="002A7773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bookmarkStart w:id="2" w:name="P58"/>
      <w:bookmarkEnd w:id="2"/>
    </w:p>
    <w:p w:rsidR="002A7773" w:rsidRDefault="002A7773" w:rsidP="002A7773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</w:p>
    <w:p w:rsidR="002A7773" w:rsidRPr="002A7773" w:rsidRDefault="002A7773" w:rsidP="002A7773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2A7773">
        <w:rPr>
          <w:rFonts w:ascii="Times New Roman" w:hAnsi="Times New Roman" w:cs="Times New Roman"/>
          <w:sz w:val="30"/>
          <w:szCs w:val="30"/>
        </w:rPr>
        <w:t>ИНСТРУКЦИЯ</w:t>
      </w:r>
    </w:p>
    <w:p w:rsidR="002A7773" w:rsidRPr="002A7773" w:rsidRDefault="002A7773" w:rsidP="002A7773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2A7773">
        <w:rPr>
          <w:rFonts w:ascii="Times New Roman" w:hAnsi="Times New Roman" w:cs="Times New Roman"/>
          <w:sz w:val="30"/>
          <w:szCs w:val="30"/>
        </w:rPr>
        <w:t>О ПОРЯДКЕ ЗАПОЛНЕНИЯ ДЕКЛАРАЦИИ О ДОХОДАХ И ИМУЩЕСТВЕ</w:t>
      </w:r>
    </w:p>
    <w:p w:rsidR="002A7773" w:rsidRPr="002A7773" w:rsidRDefault="002A7773" w:rsidP="002A7773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2A7773" w:rsidRPr="002A7773" w:rsidRDefault="002A7773" w:rsidP="002A777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A7773">
        <w:rPr>
          <w:rFonts w:ascii="Times New Roman" w:hAnsi="Times New Roman" w:cs="Times New Roman"/>
          <w:sz w:val="30"/>
          <w:szCs w:val="30"/>
        </w:rPr>
        <w:t xml:space="preserve">1. Настоящая Инструкция устанавливает порядок заполнения декларации о доходах и имуществе (далее - декларация) лицами, обязанными в соответствии со </w:t>
      </w:r>
      <w:hyperlink r:id="rId21">
        <w:r w:rsidRPr="002A7773">
          <w:rPr>
            <w:rFonts w:ascii="Times New Roman" w:hAnsi="Times New Roman" w:cs="Times New Roman"/>
            <w:sz w:val="30"/>
            <w:szCs w:val="30"/>
          </w:rPr>
          <w:t>статьями 29</w:t>
        </w:r>
      </w:hyperlink>
      <w:r w:rsidRPr="002A7773">
        <w:rPr>
          <w:rFonts w:ascii="Times New Roman" w:hAnsi="Times New Roman" w:cs="Times New Roman"/>
          <w:sz w:val="30"/>
          <w:szCs w:val="30"/>
        </w:rPr>
        <w:t xml:space="preserve"> - </w:t>
      </w:r>
      <w:hyperlink r:id="rId22">
        <w:r w:rsidRPr="002A7773">
          <w:rPr>
            <w:rFonts w:ascii="Times New Roman" w:hAnsi="Times New Roman" w:cs="Times New Roman"/>
            <w:sz w:val="30"/>
            <w:szCs w:val="30"/>
          </w:rPr>
          <w:t>32</w:t>
        </w:r>
      </w:hyperlink>
      <w:r w:rsidRPr="002A7773">
        <w:rPr>
          <w:rFonts w:ascii="Times New Roman" w:hAnsi="Times New Roman" w:cs="Times New Roman"/>
          <w:sz w:val="30"/>
          <w:szCs w:val="30"/>
        </w:rPr>
        <w:t xml:space="preserve"> Закона Республики Беларусь "О борьбе с коррупцией", </w:t>
      </w:r>
      <w:hyperlink r:id="rId23">
        <w:r w:rsidRPr="002A7773">
          <w:rPr>
            <w:rFonts w:ascii="Times New Roman" w:hAnsi="Times New Roman" w:cs="Times New Roman"/>
            <w:sz w:val="30"/>
            <w:szCs w:val="30"/>
          </w:rPr>
          <w:t>частью первой пункта 6</w:t>
        </w:r>
      </w:hyperlink>
      <w:r w:rsidRPr="002A7773">
        <w:rPr>
          <w:rFonts w:ascii="Times New Roman" w:hAnsi="Times New Roman" w:cs="Times New Roman"/>
          <w:sz w:val="30"/>
          <w:szCs w:val="30"/>
        </w:rPr>
        <w:t xml:space="preserve"> и </w:t>
      </w:r>
      <w:hyperlink r:id="rId24">
        <w:r w:rsidRPr="002A7773">
          <w:rPr>
            <w:rFonts w:ascii="Times New Roman" w:hAnsi="Times New Roman" w:cs="Times New Roman"/>
            <w:sz w:val="30"/>
            <w:szCs w:val="30"/>
          </w:rPr>
          <w:t>пунктом 16</w:t>
        </w:r>
      </w:hyperlink>
      <w:r w:rsidRPr="002A7773">
        <w:rPr>
          <w:rFonts w:ascii="Times New Roman" w:hAnsi="Times New Roman" w:cs="Times New Roman"/>
          <w:sz w:val="30"/>
          <w:szCs w:val="30"/>
        </w:rPr>
        <w:t xml:space="preserve"> Положения о порядке формирования и проверки сведений о кандидатах на должности, включенные в кадровые реестры, и на государственные гражданские должности, утвержденного Указом Президента Республики Беларусь от 23 февраля 2022 г. N 66, представлять декларации (далее - обязанные лица).</w:t>
      </w:r>
    </w:p>
    <w:p w:rsidR="002A7773" w:rsidRPr="002A7773" w:rsidRDefault="002A7773" w:rsidP="002A777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A7773">
        <w:rPr>
          <w:rFonts w:ascii="Times New Roman" w:hAnsi="Times New Roman" w:cs="Times New Roman"/>
          <w:sz w:val="30"/>
          <w:szCs w:val="30"/>
        </w:rPr>
        <w:t xml:space="preserve">2. Декларация заполняется обязанным лицом на бланке по формам, установленным </w:t>
      </w:r>
      <w:hyperlink r:id="rId25">
        <w:r w:rsidRPr="002A7773">
          <w:rPr>
            <w:rFonts w:ascii="Times New Roman" w:hAnsi="Times New Roman" w:cs="Times New Roman"/>
            <w:sz w:val="30"/>
            <w:szCs w:val="30"/>
          </w:rPr>
          <w:t>приложениями 1</w:t>
        </w:r>
      </w:hyperlink>
      <w:r w:rsidRPr="002A7773">
        <w:rPr>
          <w:rFonts w:ascii="Times New Roman" w:hAnsi="Times New Roman" w:cs="Times New Roman"/>
          <w:sz w:val="30"/>
          <w:szCs w:val="30"/>
        </w:rPr>
        <w:t xml:space="preserve"> - </w:t>
      </w:r>
      <w:hyperlink r:id="rId26">
        <w:r w:rsidRPr="002A7773">
          <w:rPr>
            <w:rFonts w:ascii="Times New Roman" w:hAnsi="Times New Roman" w:cs="Times New Roman"/>
            <w:sz w:val="30"/>
            <w:szCs w:val="30"/>
          </w:rPr>
          <w:t>3</w:t>
        </w:r>
      </w:hyperlink>
      <w:r w:rsidRPr="002A7773">
        <w:rPr>
          <w:rFonts w:ascii="Times New Roman" w:hAnsi="Times New Roman" w:cs="Times New Roman"/>
          <w:sz w:val="30"/>
          <w:szCs w:val="30"/>
        </w:rPr>
        <w:t xml:space="preserve"> к постановлению Совета Министров Республики Беларусь от 16 января 2016 г. N 19 "О декларировании доходов и имущества".</w:t>
      </w:r>
    </w:p>
    <w:p w:rsidR="002A7773" w:rsidRPr="002A7773" w:rsidRDefault="002A7773" w:rsidP="002A777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A7773">
        <w:rPr>
          <w:rFonts w:ascii="Times New Roman" w:hAnsi="Times New Roman" w:cs="Times New Roman"/>
          <w:sz w:val="30"/>
          <w:szCs w:val="30"/>
        </w:rPr>
        <w:t>Декларация заполняется разборчиво вручную или с применением технических средств. Исправление неправильной записи вносится в декларацию путем зачеркивания и надписи правильной записи, которая заверяется подписью обязанного лица, допустившего такую запись, с обязательным учинением записи: "Исправленному верить".</w:t>
      </w:r>
    </w:p>
    <w:p w:rsidR="002A7773" w:rsidRPr="002A7773" w:rsidRDefault="002A7773" w:rsidP="002A777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A7773">
        <w:rPr>
          <w:rFonts w:ascii="Times New Roman" w:hAnsi="Times New Roman" w:cs="Times New Roman"/>
          <w:sz w:val="30"/>
          <w:szCs w:val="30"/>
        </w:rPr>
        <w:t xml:space="preserve">Все предусмотренные формой декларации реквизиты заполняются либо соответствующим значением (записью), либо записью "нет" в месте, предусмотренном в форме декларации для этого реквизита. Незаполнение реквизитов, в том числе по причине отсутствия сведений о доходах и имуществе, не допускается, если иное не предусмотрено </w:t>
      </w:r>
      <w:hyperlink w:anchor="P73">
        <w:r w:rsidRPr="002A7773">
          <w:rPr>
            <w:rFonts w:ascii="Times New Roman" w:hAnsi="Times New Roman" w:cs="Times New Roman"/>
            <w:sz w:val="30"/>
            <w:szCs w:val="30"/>
          </w:rPr>
          <w:t>частями четвертой</w:t>
        </w:r>
      </w:hyperlink>
      <w:r w:rsidRPr="002A7773">
        <w:rPr>
          <w:rFonts w:ascii="Times New Roman" w:hAnsi="Times New Roman" w:cs="Times New Roman"/>
          <w:sz w:val="30"/>
          <w:szCs w:val="30"/>
        </w:rPr>
        <w:t xml:space="preserve"> и </w:t>
      </w:r>
      <w:hyperlink w:anchor="P76">
        <w:r w:rsidRPr="002A7773">
          <w:rPr>
            <w:rFonts w:ascii="Times New Roman" w:hAnsi="Times New Roman" w:cs="Times New Roman"/>
            <w:sz w:val="30"/>
            <w:szCs w:val="30"/>
          </w:rPr>
          <w:t>седьмой пункта 6</w:t>
        </w:r>
      </w:hyperlink>
      <w:r w:rsidRPr="002A7773">
        <w:rPr>
          <w:rFonts w:ascii="Times New Roman" w:hAnsi="Times New Roman" w:cs="Times New Roman"/>
          <w:sz w:val="30"/>
          <w:szCs w:val="30"/>
        </w:rPr>
        <w:t xml:space="preserve"> настоящей Инструкции.</w:t>
      </w:r>
    </w:p>
    <w:p w:rsidR="002A7773" w:rsidRPr="002A7773" w:rsidRDefault="002A7773" w:rsidP="002A777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A7773">
        <w:rPr>
          <w:rFonts w:ascii="Times New Roman" w:hAnsi="Times New Roman" w:cs="Times New Roman"/>
          <w:sz w:val="30"/>
          <w:szCs w:val="30"/>
        </w:rPr>
        <w:t xml:space="preserve">При заполнении декларации обязанное лицо путем учинения личной </w:t>
      </w:r>
      <w:r w:rsidRPr="002A7773">
        <w:rPr>
          <w:rFonts w:ascii="Times New Roman" w:hAnsi="Times New Roman" w:cs="Times New Roman"/>
          <w:sz w:val="30"/>
          <w:szCs w:val="30"/>
        </w:rPr>
        <w:lastRenderedPageBreak/>
        <w:t>подписи подтверждает правильность указания в декларации сведений о доходах и имуществе, а также подтверждает факт ознакомления с мерами ответственности за указание в декларации неполных либо недостоверных сведений.</w:t>
      </w:r>
    </w:p>
    <w:p w:rsidR="002A7773" w:rsidRPr="002A7773" w:rsidRDefault="002A7773" w:rsidP="002A777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A7773">
        <w:rPr>
          <w:rFonts w:ascii="Times New Roman" w:hAnsi="Times New Roman" w:cs="Times New Roman"/>
          <w:sz w:val="30"/>
          <w:szCs w:val="30"/>
        </w:rPr>
        <w:t>3. В декларации отражается информация о прилагаемых к ней документах (их копиях), подтверждающих отраженные в ней сведения, а также письменных пояснениях, касающихся сведений в отношении обязанного лица, его супруга (супруги), несовершеннолетних детей, в том числе усыновленных (удочеренных), а также совершеннолетних близких родственников, совместно с ним проживающих и ведущих общее хозяйство.</w:t>
      </w:r>
    </w:p>
    <w:p w:rsidR="002A7773" w:rsidRPr="002A7773" w:rsidRDefault="002A7773" w:rsidP="002A777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A7773">
        <w:rPr>
          <w:rFonts w:ascii="Times New Roman" w:hAnsi="Times New Roman" w:cs="Times New Roman"/>
          <w:sz w:val="30"/>
          <w:szCs w:val="30"/>
        </w:rPr>
        <w:t>4. Указываемая на титульном листе декларации информация отражается без сокращений и использования аббревиатур, за исключением общеизвестных (применяемых повсеместно) сокращений.</w:t>
      </w:r>
    </w:p>
    <w:p w:rsidR="002A7773" w:rsidRPr="002A7773" w:rsidRDefault="002A7773" w:rsidP="002A777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A7773">
        <w:rPr>
          <w:rFonts w:ascii="Times New Roman" w:hAnsi="Times New Roman" w:cs="Times New Roman"/>
          <w:sz w:val="30"/>
          <w:szCs w:val="30"/>
        </w:rPr>
        <w:t>При наличии идентификационной карты гражданина Республики Беларусь в строке "наименование (код) государственного органа, выдавшего документ" обязанное лицо указывает либо наименование государственного органа, выдавшего идентификационную карту гражданина Республики Беларусь, либо цифровой код такого органа.</w:t>
      </w:r>
    </w:p>
    <w:p w:rsidR="002A7773" w:rsidRPr="002A7773" w:rsidRDefault="002A7773" w:rsidP="002A777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A7773">
        <w:rPr>
          <w:rFonts w:ascii="Times New Roman" w:hAnsi="Times New Roman" w:cs="Times New Roman"/>
          <w:sz w:val="30"/>
          <w:szCs w:val="30"/>
        </w:rPr>
        <w:t>5. Если в течение декларируемого периода или на дату представления декларации обязанное лицо изменило фамилию, собственное имя, отчество (если таковое имеется), место жительства, основное место работы (службы, учебы), то в декларации указываются соответствующие данные как до изменения, так и после.</w:t>
      </w:r>
    </w:p>
    <w:p w:rsidR="002A7773" w:rsidRPr="002A7773" w:rsidRDefault="002A7773" w:rsidP="002A777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A7773">
        <w:rPr>
          <w:rFonts w:ascii="Times New Roman" w:hAnsi="Times New Roman" w:cs="Times New Roman"/>
          <w:sz w:val="30"/>
          <w:szCs w:val="30"/>
        </w:rPr>
        <w:t>6. В разделе I декларации отражаются сведения о доходах, полученных за календарный год, предшествующий году, в котором осуществляется декларирование.</w:t>
      </w:r>
    </w:p>
    <w:p w:rsidR="002A7773" w:rsidRPr="002A7773" w:rsidRDefault="002A7773" w:rsidP="002A777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A7773">
        <w:rPr>
          <w:rFonts w:ascii="Times New Roman" w:hAnsi="Times New Roman" w:cs="Times New Roman"/>
          <w:sz w:val="30"/>
          <w:szCs w:val="30"/>
        </w:rPr>
        <w:t>В декларации отражаются любые доходы, подлежащие обязательному декларированию, независимо от того, являются ли они объектом налогообложения или освобождены от налогообложения в соответствии с налоговым законодательством.</w:t>
      </w:r>
    </w:p>
    <w:p w:rsidR="002A7773" w:rsidRPr="002A7773" w:rsidRDefault="002A7773" w:rsidP="002A777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A7773">
        <w:rPr>
          <w:rFonts w:ascii="Times New Roman" w:hAnsi="Times New Roman" w:cs="Times New Roman"/>
          <w:sz w:val="30"/>
          <w:szCs w:val="30"/>
        </w:rPr>
        <w:t>При заполнении подпункта 3.3 пункта 3 раздела I декларации под фактически полученным доходом понимается доход, полученный обязанным лицом - плательщиком единого налога с индивидуальных предпринимателей и иных физических лиц (далее - единый налог) от занятия им индивидуальной предпринимательской деятельностью, облагаемой единым налогом, за вычетом понесенных в данном периоде расходов, связанных с осуществлением им такой деятельности, в том числе с уплатой налогов, сборов (пошлин), с приобретением товаров (выполнением работ, оказанием услуг), и прочих расходов в определенном календарном году.</w:t>
      </w:r>
    </w:p>
    <w:p w:rsidR="002A7773" w:rsidRPr="002A7773" w:rsidRDefault="002A7773" w:rsidP="002A777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3" w:name="P73"/>
      <w:bookmarkEnd w:id="3"/>
      <w:r w:rsidRPr="002A7773">
        <w:rPr>
          <w:rFonts w:ascii="Times New Roman" w:hAnsi="Times New Roman" w:cs="Times New Roman"/>
          <w:sz w:val="30"/>
          <w:szCs w:val="30"/>
        </w:rPr>
        <w:t xml:space="preserve">При получении обязанным лицом доходов в виде имущества в </w:t>
      </w:r>
      <w:r w:rsidRPr="002A7773">
        <w:rPr>
          <w:rFonts w:ascii="Times New Roman" w:hAnsi="Times New Roman" w:cs="Times New Roman"/>
          <w:sz w:val="30"/>
          <w:szCs w:val="30"/>
        </w:rPr>
        <w:lastRenderedPageBreak/>
        <w:t>натуральной (неденежной) форме, на безвозмездной основе, в наследство либо по сделкам, не предполагающим проведение расчетов в денежной форме, в том числе от профсоюзных организаций, полученных членами этих профсоюзных организаций в виде подарков, призов, оплаты стоимости путевок (курсовок), графа "Размер дохода" пунктов 1, 2, 4 и 7 раздела I декларации не заполняется. При этом остальные графы указанных пунктов раздела I декларации подлежат обязательному заполнению.</w:t>
      </w:r>
    </w:p>
    <w:p w:rsidR="002A7773" w:rsidRPr="002A7773" w:rsidRDefault="002A7773" w:rsidP="002A777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A7773">
        <w:rPr>
          <w:rFonts w:ascii="Times New Roman" w:hAnsi="Times New Roman" w:cs="Times New Roman"/>
          <w:sz w:val="30"/>
          <w:szCs w:val="30"/>
        </w:rPr>
        <w:t>При заполнении пункта 4 раздела I декларации название страны получения дохода (из которой получен доход), наименование денежной единицы, в которой получен доход, указываются без сокращений и использования аббревиатуры.</w:t>
      </w:r>
    </w:p>
    <w:p w:rsidR="002A7773" w:rsidRPr="002A7773" w:rsidRDefault="002A7773" w:rsidP="002A777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A7773">
        <w:rPr>
          <w:rFonts w:ascii="Times New Roman" w:hAnsi="Times New Roman" w:cs="Times New Roman"/>
          <w:sz w:val="30"/>
          <w:szCs w:val="30"/>
        </w:rPr>
        <w:t>Доход, полученный в порядке овердрафтного кредитования (возобновляемых кредитных линий), отражается в размере, равном лимиту овердрафта (кредита). При этом в графе "Размер полученных займов, кредитов" пунктов 5 и 6 раздела I декларации учиняется запись: "Овердрафт (возобновляемая кредитная линия) в размере _____ белорусских рублей согласно заключенному договору".</w:t>
      </w:r>
    </w:p>
    <w:p w:rsidR="002A7773" w:rsidRPr="002A7773" w:rsidRDefault="002A7773" w:rsidP="002A777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4" w:name="P76"/>
      <w:bookmarkEnd w:id="4"/>
      <w:r w:rsidRPr="002A7773">
        <w:rPr>
          <w:rFonts w:ascii="Times New Roman" w:hAnsi="Times New Roman" w:cs="Times New Roman"/>
          <w:sz w:val="30"/>
          <w:szCs w:val="30"/>
        </w:rPr>
        <w:t>Графа "Источник получения дохода (наименование организации; Ф.И.О. физического лица, адрес его места жительства)" пункта 7 раздела I декларации может не заполняться:</w:t>
      </w:r>
    </w:p>
    <w:p w:rsidR="002A7773" w:rsidRPr="002A7773" w:rsidRDefault="002A7773" w:rsidP="002A777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5" w:name="P77"/>
      <w:bookmarkEnd w:id="5"/>
      <w:r w:rsidRPr="002A7773">
        <w:rPr>
          <w:rFonts w:ascii="Times New Roman" w:hAnsi="Times New Roman" w:cs="Times New Roman"/>
          <w:sz w:val="30"/>
          <w:szCs w:val="30"/>
        </w:rPr>
        <w:t>при получении обязанным лицом доходов от осуществления ремесленной деятельности, деятельности по оказанию услуг в сфере агроэкотуризма, деятельности, облагаемой налогом на профессиональный доход, и доходов от осуществления обязанным лицом, не осуществляющим индивидуальную предпринимательскую деятельность, видов деятельности, признаваемых объектом налогообложения единым налогом;</w:t>
      </w:r>
    </w:p>
    <w:p w:rsidR="002A7773" w:rsidRPr="002A7773" w:rsidRDefault="002A7773" w:rsidP="002A777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A7773">
        <w:rPr>
          <w:rFonts w:ascii="Times New Roman" w:hAnsi="Times New Roman" w:cs="Times New Roman"/>
          <w:sz w:val="30"/>
          <w:szCs w:val="30"/>
        </w:rPr>
        <w:t xml:space="preserve">в случае, если источник получения доходов не может быть установлен (при получении обязанным лицом, не осуществляющим индивидуальную предпринимательскую деятельность, доходов от реализации на торговых местах на рынках и (или) в иных установленных местными исполнительными и распорядительными органами местах продукции растениеводства и (или) животноводства, выращенной (произведенной) таким лицом и (или) лицами, состоящими с ним в отношениях близкого родства или свойства, опекуна, попечителя и подопечного, на земельном участке, находящемся на территории Республики Беларусь и предоставленном ему и (или) таким лицам для строительства и обслуживания одноквартирного жилого дома,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доме, ведения личного подсобного хозяйства, </w:t>
      </w:r>
      <w:r w:rsidRPr="002A7773">
        <w:rPr>
          <w:rFonts w:ascii="Times New Roman" w:hAnsi="Times New Roman" w:cs="Times New Roman"/>
          <w:sz w:val="30"/>
          <w:szCs w:val="30"/>
        </w:rPr>
        <w:lastRenderedPageBreak/>
        <w:t>огородничества, сенокошения и выпаса сельскохозяйственных животных, садоводства, дачного строительства, в виде служебного земельного надела; реализации лекарственных растений, ягод, грибов, орехов, другой дикорастущей продукции и иных доходов).</w:t>
      </w:r>
    </w:p>
    <w:p w:rsidR="002A7773" w:rsidRPr="002A7773" w:rsidRDefault="002A7773" w:rsidP="002A777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A7773">
        <w:rPr>
          <w:rFonts w:ascii="Times New Roman" w:hAnsi="Times New Roman" w:cs="Times New Roman"/>
          <w:sz w:val="30"/>
          <w:szCs w:val="30"/>
        </w:rPr>
        <w:t>При этом остальные графы пункта 7 раздела I декларации подлежат обязательному заполнению.</w:t>
      </w:r>
    </w:p>
    <w:p w:rsidR="002A7773" w:rsidRPr="002A7773" w:rsidRDefault="002A7773" w:rsidP="002A777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A7773">
        <w:rPr>
          <w:rFonts w:ascii="Times New Roman" w:hAnsi="Times New Roman" w:cs="Times New Roman"/>
          <w:sz w:val="30"/>
          <w:szCs w:val="30"/>
        </w:rPr>
        <w:t xml:space="preserve">При декларировании обязанным лицом доходов, указанных в </w:t>
      </w:r>
      <w:hyperlink w:anchor="P77">
        <w:r w:rsidRPr="002A7773">
          <w:rPr>
            <w:rFonts w:ascii="Times New Roman" w:hAnsi="Times New Roman" w:cs="Times New Roman"/>
            <w:sz w:val="30"/>
            <w:szCs w:val="30"/>
          </w:rPr>
          <w:t>абзаце втором части седьмой</w:t>
        </w:r>
      </w:hyperlink>
      <w:r w:rsidRPr="002A7773">
        <w:rPr>
          <w:rFonts w:ascii="Times New Roman" w:hAnsi="Times New Roman" w:cs="Times New Roman"/>
          <w:sz w:val="30"/>
          <w:szCs w:val="30"/>
        </w:rPr>
        <w:t xml:space="preserve"> настоящего пункта, в графе "Размер дохода" пункта 7 раздела I декларации отражается полученный от осуществления такой деятельности доход без уменьшения его на сумму налогов, сборов (пошлин) и расходов, связанных с осуществлением такой деятельности.</w:t>
      </w:r>
    </w:p>
    <w:p w:rsidR="002A7773" w:rsidRPr="002A7773" w:rsidRDefault="002A7773" w:rsidP="002A777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A7773">
        <w:rPr>
          <w:rFonts w:ascii="Times New Roman" w:hAnsi="Times New Roman" w:cs="Times New Roman"/>
          <w:sz w:val="30"/>
          <w:szCs w:val="30"/>
        </w:rPr>
        <w:t xml:space="preserve">7. В разделе II декларации отражаются сведения об имуществе, перечисленном в </w:t>
      </w:r>
      <w:hyperlink r:id="rId27">
        <w:r w:rsidRPr="002A7773">
          <w:rPr>
            <w:rFonts w:ascii="Times New Roman" w:hAnsi="Times New Roman" w:cs="Times New Roman"/>
            <w:sz w:val="30"/>
            <w:szCs w:val="30"/>
          </w:rPr>
          <w:t>статье 27</w:t>
        </w:r>
      </w:hyperlink>
      <w:r w:rsidRPr="002A7773">
        <w:rPr>
          <w:rFonts w:ascii="Times New Roman" w:hAnsi="Times New Roman" w:cs="Times New Roman"/>
          <w:sz w:val="30"/>
          <w:szCs w:val="30"/>
        </w:rPr>
        <w:t xml:space="preserve"> Закона Республики Беларусь "О борьбе с коррупцией", находящемся в собственности обязанного лица на дату представления декларации, за исключением имущества, не подлежащего обязательному декларированию в соответствии со </w:t>
      </w:r>
      <w:hyperlink r:id="rId28">
        <w:r w:rsidRPr="002A7773">
          <w:rPr>
            <w:rFonts w:ascii="Times New Roman" w:hAnsi="Times New Roman" w:cs="Times New Roman"/>
            <w:sz w:val="30"/>
            <w:szCs w:val="30"/>
          </w:rPr>
          <w:t>статьей 27-1</w:t>
        </w:r>
      </w:hyperlink>
      <w:r w:rsidRPr="002A7773">
        <w:rPr>
          <w:rFonts w:ascii="Times New Roman" w:hAnsi="Times New Roman" w:cs="Times New Roman"/>
          <w:sz w:val="30"/>
          <w:szCs w:val="30"/>
        </w:rPr>
        <w:t xml:space="preserve"> Закона Республики Беларусь "О борьбе с коррупцией". При этом имущество, подлежащее государственной регистрации и находящееся в общей совместной собственности супругов, указывается в декларации тем супругом, на кого оформлено свидетельство (удостоверение) о государственной регистрации или иные документы, подтверждающие государственную регистрацию, возникновение права собственности на такое имущество.</w:t>
      </w:r>
    </w:p>
    <w:p w:rsidR="002A7773" w:rsidRPr="002A7773" w:rsidRDefault="002A7773" w:rsidP="002A777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A7773">
        <w:rPr>
          <w:rFonts w:ascii="Times New Roman" w:hAnsi="Times New Roman" w:cs="Times New Roman"/>
          <w:sz w:val="30"/>
          <w:szCs w:val="30"/>
        </w:rPr>
        <w:t>В графе "Вид имущества" пункта 1 раздела II декларации указывается вид имущества: жилой дом, жилое помещение (квартира, комната), гараж, машино-место, иное капитальное строение (здание, сооружение), изолированное помещение, дача, садовый домик, земельный участок.</w:t>
      </w:r>
    </w:p>
    <w:p w:rsidR="002A7773" w:rsidRPr="002A7773" w:rsidRDefault="002A7773" w:rsidP="002A777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A7773">
        <w:rPr>
          <w:rFonts w:ascii="Times New Roman" w:hAnsi="Times New Roman" w:cs="Times New Roman"/>
          <w:sz w:val="30"/>
          <w:szCs w:val="30"/>
        </w:rPr>
        <w:t>В графе "Место нахождения" пункта 1 раздела II декларации указывается адрес места нахождения объекта недвижимости (страна, область, район (иная административно-территориальная единица), населенный пункт, улица, номер дома, корпуса, квартиры).</w:t>
      </w:r>
    </w:p>
    <w:p w:rsidR="002A7773" w:rsidRPr="002A7773" w:rsidRDefault="002A7773" w:rsidP="002A777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A7773">
        <w:rPr>
          <w:rFonts w:ascii="Times New Roman" w:hAnsi="Times New Roman" w:cs="Times New Roman"/>
          <w:sz w:val="30"/>
          <w:szCs w:val="30"/>
        </w:rPr>
        <w:t>В графе "Дата и способ приобретения" пункта 1 раздела II декларации указывается дата приобретения права собственности в отношении принадлежащего имущества в формате ЧЧ.ММ.ГГГГ, где ЧЧ - число, ММ - месяц, ГГГГ - год, а также способ его приобретения.</w:t>
      </w:r>
    </w:p>
    <w:p w:rsidR="002A7773" w:rsidRPr="002A7773" w:rsidRDefault="002A7773" w:rsidP="002A777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A7773">
        <w:rPr>
          <w:rFonts w:ascii="Times New Roman" w:hAnsi="Times New Roman" w:cs="Times New Roman"/>
          <w:sz w:val="30"/>
          <w:szCs w:val="30"/>
        </w:rPr>
        <w:t>В аналогичном порядке заполняются графы "Дата и способ приобретения" пунктов 2 - 6 раздела II декларации.</w:t>
      </w:r>
    </w:p>
    <w:p w:rsidR="002A7773" w:rsidRPr="002A7773" w:rsidRDefault="002A7773" w:rsidP="002A777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A7773">
        <w:rPr>
          <w:rFonts w:ascii="Times New Roman" w:hAnsi="Times New Roman" w:cs="Times New Roman"/>
          <w:sz w:val="30"/>
          <w:szCs w:val="30"/>
        </w:rPr>
        <w:t xml:space="preserve">В пункте 3 раздела II декларации подлежат отражению сведения о транспортных средствах (за исключением мопедов и приравненных к ним механических транспортных средств, велосипедов, гужевых транспортных средств), самоходных машинах, морских судах, судах </w:t>
      </w:r>
      <w:r w:rsidRPr="002A7773">
        <w:rPr>
          <w:rFonts w:ascii="Times New Roman" w:hAnsi="Times New Roman" w:cs="Times New Roman"/>
          <w:sz w:val="30"/>
          <w:szCs w:val="30"/>
        </w:rPr>
        <w:lastRenderedPageBreak/>
        <w:t>внутреннего плавания и смешанного (река - море) плавания, воздушных судах, как снятых, так и не снятых с учета в государственных органах (организациях), осуществляющих государственную регистрацию таких средств, машин и судов, независимо от их технического состояния, в том числе находящихся в непригодном для эксплуатации состоянии, а также находящихся в угоне, о долях в праве собственности на указанное имущество.</w:t>
      </w:r>
    </w:p>
    <w:sectPr w:rsidR="002A7773" w:rsidRPr="002A7773" w:rsidSect="00273A4A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E63" w:rsidRDefault="000E0E63" w:rsidP="00330238">
      <w:pPr>
        <w:spacing w:after="0" w:line="240" w:lineRule="auto"/>
      </w:pPr>
      <w:r>
        <w:separator/>
      </w:r>
    </w:p>
  </w:endnote>
  <w:endnote w:type="continuationSeparator" w:id="0">
    <w:p w:rsidR="000E0E63" w:rsidRDefault="000E0E63" w:rsidP="00330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238" w:rsidRDefault="0033023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238" w:rsidRDefault="0033023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238" w:rsidRDefault="003302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E63" w:rsidRDefault="000E0E63" w:rsidP="00330238">
      <w:pPr>
        <w:spacing w:after="0" w:line="240" w:lineRule="auto"/>
      </w:pPr>
      <w:r>
        <w:separator/>
      </w:r>
    </w:p>
  </w:footnote>
  <w:footnote w:type="continuationSeparator" w:id="0">
    <w:p w:rsidR="000E0E63" w:rsidRDefault="000E0E63" w:rsidP="00330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238" w:rsidRDefault="0033023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238" w:rsidRDefault="0033023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238" w:rsidRDefault="003302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773"/>
    <w:rsid w:val="000E0E63"/>
    <w:rsid w:val="002A7773"/>
    <w:rsid w:val="00330238"/>
    <w:rsid w:val="004F3031"/>
    <w:rsid w:val="00F1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777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A777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A777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A777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30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0238"/>
  </w:style>
  <w:style w:type="paragraph" w:styleId="a5">
    <w:name w:val="footer"/>
    <w:basedOn w:val="a"/>
    <w:link w:val="a6"/>
    <w:uiPriority w:val="99"/>
    <w:unhideWhenUsed/>
    <w:rsid w:val="00330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0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FC2BE633CBC75C39EB8055CDE642DB3EDE02A931A97C63CC0598CA334258822D83421F1A3C5ADC89F4A4904FD4A6821CX4lFH" TargetMode="External"/><Relationship Id="rId13" Type="http://schemas.openxmlformats.org/officeDocument/2006/relationships/hyperlink" Target="consultantplus://offline/ref=76FC2BE633CBC75C39EB8055CDE642DB3EDE02A931AD7462CF059A97394A018E2F844D401F294B8485FCB38E4ECBBA801E4BXElAH" TargetMode="External"/><Relationship Id="rId18" Type="http://schemas.openxmlformats.org/officeDocument/2006/relationships/hyperlink" Target="consultantplus://offline/ref=76FC2BE633CBC75C39EB8055CDE642DB3EDE02A931AD7D61C4099097394A018E2F844D401F294B8485FCB38E4ECBBA801E4BXElAH" TargetMode="External"/><Relationship Id="rId26" Type="http://schemas.openxmlformats.org/officeDocument/2006/relationships/hyperlink" Target="consultantplus://offline/ref=76FC2BE633CBC75C39EB8055CDE642DB3EDE02A931AE776ACE019A97394A018E2F844D401F3B4BDC89FDBB924CCBAFD64F0DB95950D6C4814234AFD66AX8l2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6FC2BE633CBC75C39EB8055CDE642DB3EDE02A931AE7664CE019697394A018E2F844D401F3B4BDC89FDBA924CC8AFD64F0DB95950D6C4814234AFD66AX8l2H" TargetMode="External"/><Relationship Id="rId34" Type="http://schemas.openxmlformats.org/officeDocument/2006/relationships/footer" Target="footer3.xml"/><Relationship Id="rId7" Type="http://schemas.openxmlformats.org/officeDocument/2006/relationships/hyperlink" Target="consultantplus://offline/ref=76FC2BE633CBC75C39EB8055CDE642DB3EDE02A931AE7466C9019A97394A018E2F844D401F3B4BDC89FDBA9148CCAFD64F0DB95950D6C4814234AFD66AX8l2H" TargetMode="External"/><Relationship Id="rId12" Type="http://schemas.openxmlformats.org/officeDocument/2006/relationships/hyperlink" Target="consultantplus://offline/ref=76FC2BE633CBC75C39EB8055CDE642DB3EDE02A931AD7563C5039797394A018E2F844D401F294B8485FCB38E4ECBBA801E4BXElAH" TargetMode="External"/><Relationship Id="rId17" Type="http://schemas.openxmlformats.org/officeDocument/2006/relationships/hyperlink" Target="consultantplus://offline/ref=76FC2BE633CBC75C39EB8055CDE642DB3EDE02A931AD7164CF039397394A018E2F844D401F294B8485FCB38E4ECBBA801E4BXElAH" TargetMode="External"/><Relationship Id="rId25" Type="http://schemas.openxmlformats.org/officeDocument/2006/relationships/hyperlink" Target="consultantplus://offline/ref=76FC2BE633CBC75C39EB8055CDE642DB3EDE02A931AE776ACE019A97394A018E2F844D401F3B4BDC89FDBA984CCAAFD64F0DB95950D6C4814234AFD66AX8l2H" TargetMode="External"/><Relationship Id="rId33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6FC2BE633CBC75C39EB8055CDE642DB3EDE02A931AE776ACB019697394A018E2F844D401F3B4BDC89FDBA904ECFAFD64F0DB95950D6C4814234AFD66AX8l2H" TargetMode="External"/><Relationship Id="rId20" Type="http://schemas.openxmlformats.org/officeDocument/2006/relationships/hyperlink" Target="consultantplus://offline/ref=76FC2BE633CBC75C39EB8055CDE642DB3EDE02A931AE756ACB059A97394A018E2F844D401F294B8485FCB38E4ECBBA801E4BXElAH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6FC2BE633CBC75C39EB8055CDE642DB3EDE02A931AE7465CB069697394A018E2F844D401F3B4BDC89FDBA954ECAAFD64F0DB95950D6C4814234AFD66AX8l2H" TargetMode="External"/><Relationship Id="rId11" Type="http://schemas.openxmlformats.org/officeDocument/2006/relationships/hyperlink" Target="consultantplus://offline/ref=76FC2BE633CBC75C39EB8055CDE642DB3EDE02A931A47266C50098CA334258822D83421F1A3C5ADC89F4A4904FD4A6821CX4lFH" TargetMode="External"/><Relationship Id="rId24" Type="http://schemas.openxmlformats.org/officeDocument/2006/relationships/hyperlink" Target="consultantplus://offline/ref=76FC2BE633CBC75C39EB8055CDE642DB3EDE02A931AE7466C9019A97394A018E2F844D401F3B4BDC89FDBA9047CBAFD64F0DB95950D6C4814234AFD66AX8l2H" TargetMode="External"/><Relationship Id="rId32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76FC2BE633CBC75C39EB8055CDE642DB3EDE02A931AE776AC9069697394A018E2F844D401F294B8485FCB38E4ECBBA801E4BXElAH" TargetMode="External"/><Relationship Id="rId23" Type="http://schemas.openxmlformats.org/officeDocument/2006/relationships/hyperlink" Target="consultantplus://offline/ref=76FC2BE633CBC75C39EB8055CDE642DB3EDE02A931AE7466C9019A97394A018E2F844D401F3B4BDC89FDBA924CCFAFD64F0DB95950D6C4814234AFD66AX8l2H" TargetMode="External"/><Relationship Id="rId28" Type="http://schemas.openxmlformats.org/officeDocument/2006/relationships/hyperlink" Target="consultantplus://offline/ref=76FC2BE633CBC75C39EB8055CDE642DB3EDE02A931AE7664CE019697394A018E2F844D401F3B4BDC89FDBA9549CFAFD64F0DB95950D6C4814234AFD66AX8l2H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76FC2BE633CBC75C39EB8055CDE642DB3EDE02A931AD7D61CA039397394A018E2F844D401F3B4BDC89FDBA904AC8AFD64F0DB95950D6C4814234AFD66AX8l2H" TargetMode="External"/><Relationship Id="rId19" Type="http://schemas.openxmlformats.org/officeDocument/2006/relationships/hyperlink" Target="consultantplus://offline/ref=76FC2BE633CBC75C39EB8055CDE642DB3EDE02A931AE7560CA049597394A018E2F844D401F294B8485FCB38E4ECBBA801E4BXElAH" TargetMode="External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6FC2BE633CBC75C39EB8055CDE642DB3EDE02A931AE756AC4059097394A018E2F844D401F294B8485FCB38E4ECBBA801E4BXElAH" TargetMode="External"/><Relationship Id="rId14" Type="http://schemas.openxmlformats.org/officeDocument/2006/relationships/hyperlink" Target="consultantplus://offline/ref=76FC2BE633CBC75C39EB8055CDE642DB3EDE02A931AD7766CF049597394A018E2F844D401F294B8485FCB38E4ECBBA801E4BXElAH" TargetMode="External"/><Relationship Id="rId22" Type="http://schemas.openxmlformats.org/officeDocument/2006/relationships/hyperlink" Target="consultantplus://offline/ref=76FC2BE633CBC75C39EB8055CDE642DB3EDE02A931AE7664CE019697394A018E2F844D401F3B4BDC89FDBA9248CDAFD64F0DB95950D6C4814234AFD66AX8l2H" TargetMode="External"/><Relationship Id="rId27" Type="http://schemas.openxmlformats.org/officeDocument/2006/relationships/hyperlink" Target="consultantplus://offline/ref=76FC2BE633CBC75C39EB8055CDE642DB3EDE02A931AE7664CE019697394A018E2F844D401F3B4BDC89FDBA954BC3AFD64F0DB95950D6C4814234AFD66AX8l2H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2654</Words>
  <Characters>15133</Characters>
  <DocSecurity>0</DocSecurity>
  <Lines>126</Lines>
  <Paragraphs>35</Paragraphs>
  <ScaleCrop>false</ScaleCrop>
  <Company/>
  <LinksUpToDate>false</LinksUpToDate>
  <CharactersWithSpaces>17752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2026-01-20T14:35:00Z</dcterms:created>
  <dcterms:modified xsi:type="dcterms:W3CDTF">2026-01-20T14:35:00Z</dcterms:modified>
</cp:coreProperties>
</file>